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1CA33348" w:rsidR="009F7767" w:rsidRPr="00545F03" w:rsidRDefault="008863F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CBT-L5</w:t>
                            </w:r>
                            <w:r w:rsidR="009F7767" w:rsidRPr="00545F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45F03" w:rsidRPr="00545F0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Supervision Log</w:t>
                            </w:r>
                            <w:r w:rsidR="00545F03" w:rsidRPr="00545F03">
                              <w:rPr>
                                <w:rStyle w:val="TableTitl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18FDE6C5" w14:textId="1CA33348" w:rsidR="009F7767" w:rsidRPr="00545F03" w:rsidRDefault="008863F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CBT-L5</w:t>
                      </w:r>
                      <w:r w:rsidR="009F7767" w:rsidRPr="00545F0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45F03" w:rsidRPr="00545F0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Supervision Log</w:t>
                      </w:r>
                      <w:r w:rsidR="00545F03" w:rsidRPr="00545F03">
                        <w:rPr>
                          <w:rStyle w:val="TableTitle"/>
                          <w:b/>
                          <w:bCs/>
                          <w:sz w:val="36"/>
                          <w:szCs w:val="36"/>
                        </w:rPr>
                        <w:t xml:space="preserve">                              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36B6E563" w14:textId="2771EBF2" w:rsidR="00545F03" w:rsidRPr="00545F03" w:rsidRDefault="00545F03" w:rsidP="00545F03">
      <w:pPr>
        <w:ind w:right="139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545F03">
        <w:rPr>
          <w:rFonts w:asciiTheme="minorHAnsi" w:hAnsiTheme="minorHAnsi" w:cstheme="minorHAnsi"/>
          <w:color w:val="3B3838" w:themeColor="background2" w:themeShade="40"/>
          <w:lang w:eastAsia="en-US"/>
        </w:rPr>
        <w:t>Your Supervision Record should map to your client record. Supervision</w:t>
      </w:r>
      <w:r w:rsidRPr="00545F03">
        <w:rPr>
          <w:rFonts w:asciiTheme="minorHAnsi" w:hAnsiTheme="minorHAnsi" w:cstheme="minorHAnsi"/>
          <w:color w:val="3B3838" w:themeColor="background2" w:themeShade="40"/>
        </w:rPr>
        <w:t xml:space="preserve"> should aim to meet the supervision ratio requirements of your chosen professional membership association/ethical framework.  This varies depending on the amount of client work undertaken and you should seek guidance from your professional membership association as to how these ratios are ethically achieved</w:t>
      </w:r>
      <w:r w:rsidRPr="00545F03">
        <w:rPr>
          <w:rStyle w:val="FootnoteReference"/>
          <w:rFonts w:asciiTheme="minorHAnsi" w:hAnsiTheme="minorHAnsi" w:cstheme="minorHAnsi"/>
          <w:color w:val="3B3838" w:themeColor="background2" w:themeShade="40"/>
        </w:rPr>
        <w:footnoteReference w:id="1"/>
      </w:r>
      <w:r w:rsidRPr="00545F03">
        <w:rPr>
          <w:rFonts w:asciiTheme="minorHAnsi" w:hAnsiTheme="minorHAnsi" w:cstheme="minorHAnsi"/>
          <w:color w:val="3B3838" w:themeColor="background2" w:themeShade="40"/>
        </w:rPr>
        <w:t xml:space="preserve">. </w:t>
      </w:r>
    </w:p>
    <w:p w14:paraId="640DBC7A" w14:textId="77777777" w:rsidR="00545F03" w:rsidRDefault="00545F03" w:rsidP="00545F03">
      <w:pPr>
        <w:rPr>
          <w:lang w:eastAsia="en-US"/>
        </w:rPr>
      </w:pPr>
    </w:p>
    <w:tbl>
      <w:tblPr>
        <w:tblW w:w="10067" w:type="dxa"/>
        <w:tblInd w:w="-10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ook w:val="0000" w:firstRow="0" w:lastRow="0" w:firstColumn="0" w:lastColumn="0" w:noHBand="0" w:noVBand="0"/>
      </w:tblPr>
      <w:tblGrid>
        <w:gridCol w:w="1020"/>
        <w:gridCol w:w="1952"/>
        <w:gridCol w:w="1189"/>
        <w:gridCol w:w="1218"/>
        <w:gridCol w:w="4688"/>
      </w:tblGrid>
      <w:tr w:rsidR="00545F03" w:rsidRPr="00545F03" w14:paraId="2861D4AD" w14:textId="77777777" w:rsidTr="00545F03">
        <w:tc>
          <w:tcPr>
            <w:tcW w:w="1020" w:type="dxa"/>
            <w:shd w:val="clear" w:color="auto" w:fill="F3F3F3"/>
          </w:tcPr>
          <w:p w14:paraId="12196AC0" w14:textId="77777777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ind w:left="-230" w:firstLine="230"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Date</w:t>
            </w:r>
          </w:p>
        </w:tc>
        <w:tc>
          <w:tcPr>
            <w:tcW w:w="1952" w:type="dxa"/>
            <w:shd w:val="clear" w:color="auto" w:fill="F3F3F3"/>
          </w:tcPr>
          <w:p w14:paraId="36FC16BD" w14:textId="77777777" w:rsid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Type of supervision group/individual</w:t>
            </w:r>
          </w:p>
          <w:p w14:paraId="74210FAE" w14:textId="042F3729" w:rsidR="00087C45" w:rsidRPr="00545F03" w:rsidRDefault="00087C45" w:rsidP="00545F03">
            <w:pPr>
              <w:keepNext/>
              <w:widowControl w:val="0"/>
              <w:autoSpaceDE w:val="0"/>
              <w:autoSpaceDN w:val="0"/>
              <w:spacing w:before="4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In-person/ online/ telephone</w:t>
            </w:r>
          </w:p>
        </w:tc>
        <w:tc>
          <w:tcPr>
            <w:tcW w:w="1189" w:type="dxa"/>
            <w:shd w:val="clear" w:color="auto" w:fill="F3F3F3"/>
          </w:tcPr>
          <w:p w14:paraId="33636E70" w14:textId="3DF2718F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Hours</w:t>
            </w:r>
            <w:r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 </w:t>
            </w: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claimed</w:t>
            </w:r>
          </w:p>
        </w:tc>
        <w:tc>
          <w:tcPr>
            <w:tcW w:w="1218" w:type="dxa"/>
            <w:shd w:val="clear" w:color="auto" w:fill="F3F3F3"/>
          </w:tcPr>
          <w:p w14:paraId="08908BA4" w14:textId="18FB3FD0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Client*</w:t>
            </w:r>
          </w:p>
        </w:tc>
        <w:tc>
          <w:tcPr>
            <w:tcW w:w="4688" w:type="dxa"/>
            <w:shd w:val="clear" w:color="auto" w:fill="F3F3F3"/>
          </w:tcPr>
          <w:p w14:paraId="2C49DAF6" w14:textId="0390F70B" w:rsidR="00545F03" w:rsidRPr="00545F03" w:rsidRDefault="00545F03" w:rsidP="00545F03">
            <w:pPr>
              <w:keepNext/>
              <w:widowControl w:val="0"/>
              <w:autoSpaceDE w:val="0"/>
              <w:autoSpaceDN w:val="0"/>
              <w:spacing w:before="40" w:after="60"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545F0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Focus and outcome</w:t>
            </w:r>
          </w:p>
        </w:tc>
      </w:tr>
      <w:tr w:rsidR="00545F03" w:rsidRPr="00545F03" w14:paraId="2036CE5B" w14:textId="77777777" w:rsidTr="00545F03">
        <w:tc>
          <w:tcPr>
            <w:tcW w:w="1020" w:type="dxa"/>
          </w:tcPr>
          <w:p w14:paraId="4C28CB5C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40E7272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9495A14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E1182DD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0D62AB5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52" w:type="dxa"/>
          </w:tcPr>
          <w:p w14:paraId="53313419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1A894D3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B623226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12AD14A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B119E14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89" w:type="dxa"/>
          </w:tcPr>
          <w:p w14:paraId="4DEA4AA5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18" w:type="dxa"/>
          </w:tcPr>
          <w:p w14:paraId="303E6C91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4688" w:type="dxa"/>
          </w:tcPr>
          <w:p w14:paraId="65D7BB3C" w14:textId="77777777" w:rsidR="00545F03" w:rsidRPr="00545F03" w:rsidRDefault="00545F03" w:rsidP="00545F03">
            <w:pPr>
              <w:spacing w:before="40" w:after="60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545F03" w:rsidRPr="00545F03" w14:paraId="3EEC68D7" w14:textId="77777777" w:rsidTr="00545F03">
        <w:tc>
          <w:tcPr>
            <w:tcW w:w="1020" w:type="dxa"/>
          </w:tcPr>
          <w:p w14:paraId="71973F90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52" w:type="dxa"/>
          </w:tcPr>
          <w:p w14:paraId="526E7498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27BB9AA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F8EB5C8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0E0796B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E9EEDD0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2162CC9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89" w:type="dxa"/>
          </w:tcPr>
          <w:p w14:paraId="07C10E57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18" w:type="dxa"/>
          </w:tcPr>
          <w:p w14:paraId="144FC1A0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4688" w:type="dxa"/>
          </w:tcPr>
          <w:p w14:paraId="52C3DC6F" w14:textId="77777777" w:rsidR="00545F03" w:rsidRPr="00545F03" w:rsidRDefault="00545F03" w:rsidP="00545F03">
            <w:pPr>
              <w:spacing w:before="40" w:after="60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545F03" w:rsidRPr="00545F03" w14:paraId="49DC7B6D" w14:textId="77777777" w:rsidTr="00545F03">
        <w:tc>
          <w:tcPr>
            <w:tcW w:w="1020" w:type="dxa"/>
          </w:tcPr>
          <w:p w14:paraId="0E7EC3C5" w14:textId="77777777" w:rsidR="00545F03" w:rsidRPr="00545F03" w:rsidRDefault="00545F03" w:rsidP="00545F03">
            <w:pPr>
              <w:spacing w:before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52" w:type="dxa"/>
          </w:tcPr>
          <w:p w14:paraId="302910DE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278E63F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CDB960C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A06C328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89" w:type="dxa"/>
          </w:tcPr>
          <w:p w14:paraId="2079CB05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18" w:type="dxa"/>
          </w:tcPr>
          <w:p w14:paraId="7B6E5176" w14:textId="77777777" w:rsidR="00545F03" w:rsidRPr="00545F03" w:rsidRDefault="00545F03" w:rsidP="00545F03">
            <w:pPr>
              <w:spacing w:before="12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4688" w:type="dxa"/>
          </w:tcPr>
          <w:p w14:paraId="5238031E" w14:textId="77777777" w:rsidR="00545F03" w:rsidRPr="00545F03" w:rsidRDefault="00545F03" w:rsidP="00545F03">
            <w:pPr>
              <w:spacing w:before="40" w:after="60"/>
              <w:outlineLvl w:val="7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68262356" w14:textId="77777777" w:rsidR="00545F03" w:rsidRPr="00545F03" w:rsidRDefault="00545F03" w:rsidP="00545F03">
      <w:pPr>
        <w:rPr>
          <w:rFonts w:asciiTheme="minorHAnsi" w:hAnsiTheme="minorHAnsi" w:cstheme="minorHAnsi"/>
          <w:color w:val="3B3838" w:themeColor="background2" w:themeShade="40"/>
        </w:rPr>
      </w:pPr>
    </w:p>
    <w:p w14:paraId="1AB396E4" w14:textId="464C7400" w:rsidR="006A57CD" w:rsidRPr="006A57CD" w:rsidRDefault="00545F03" w:rsidP="006A57CD">
      <w:r w:rsidRPr="00545F03">
        <w:rPr>
          <w:rFonts w:asciiTheme="minorHAnsi" w:hAnsiTheme="minorHAnsi" w:cstheme="minorHAnsi"/>
          <w:color w:val="3B3838" w:themeColor="background2" w:themeShade="40"/>
        </w:rPr>
        <w:t xml:space="preserve">      * Ensure client confidentiality by anonymising your clients</w:t>
      </w:r>
      <w:r>
        <w:rPr>
          <w:rFonts w:asciiTheme="minorHAnsi" w:hAnsiTheme="minorHAnsi" w:cstheme="minorHAnsi"/>
          <w:color w:val="3B3838" w:themeColor="background2" w:themeShade="40"/>
        </w:rPr>
        <w:t>’</w:t>
      </w:r>
      <w:r w:rsidRPr="00545F03">
        <w:rPr>
          <w:rFonts w:asciiTheme="minorHAnsi" w:hAnsiTheme="minorHAnsi" w:cstheme="minorHAnsi"/>
          <w:color w:val="3B3838" w:themeColor="background2" w:themeShade="40"/>
        </w:rPr>
        <w:t xml:space="preserve"> details.</w:t>
      </w:r>
    </w:p>
    <w:sectPr w:rsidR="006A57CD" w:rsidRPr="006A57CD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1002" w14:textId="77777777" w:rsidR="004250E0" w:rsidRDefault="004250E0" w:rsidP="0040055F">
      <w:r>
        <w:separator/>
      </w:r>
    </w:p>
  </w:endnote>
  <w:endnote w:type="continuationSeparator" w:id="0">
    <w:p w14:paraId="41F81B25" w14:textId="77777777" w:rsidR="004250E0" w:rsidRDefault="004250E0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9E67" w14:textId="77777777" w:rsidR="004250E0" w:rsidRDefault="004250E0" w:rsidP="0040055F">
      <w:r>
        <w:separator/>
      </w:r>
    </w:p>
  </w:footnote>
  <w:footnote w:type="continuationSeparator" w:id="0">
    <w:p w14:paraId="1F84AB3D" w14:textId="77777777" w:rsidR="004250E0" w:rsidRDefault="004250E0" w:rsidP="0040055F">
      <w:r>
        <w:continuationSeparator/>
      </w:r>
    </w:p>
  </w:footnote>
  <w:footnote w:id="1">
    <w:p w14:paraId="7AFACBDD" w14:textId="77777777" w:rsidR="00D1249E" w:rsidRPr="00D1249E" w:rsidRDefault="00545F03" w:rsidP="00D1249E">
      <w:pPr>
        <w:spacing w:before="120"/>
        <w:rPr>
          <w:rFonts w:asciiTheme="minorHAnsi" w:hAnsiTheme="minorHAnsi" w:cstheme="minorHAnsi"/>
          <w:color w:val="3B3838" w:themeColor="background2" w:themeShade="40"/>
          <w:sz w:val="18"/>
          <w:szCs w:val="18"/>
        </w:rPr>
      </w:pPr>
      <w:r w:rsidRPr="00D1249E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D1249E">
        <w:rPr>
          <w:rFonts w:asciiTheme="minorHAnsi" w:hAnsiTheme="minorHAnsi" w:cstheme="minorHAnsi"/>
          <w:sz w:val="18"/>
          <w:szCs w:val="18"/>
        </w:rPr>
        <w:t xml:space="preserve"> </w:t>
      </w:r>
      <w:r w:rsidR="00D1249E" w:rsidRPr="00D1249E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For example, the BACP requirements for trainee counsellors in individual supervision is a minimum of 1.5 hours per calendar month. Ratio of 8 hours counselling to 1-hour supervision, with supervision every two weeks. The BACP formula for counting time gained through group supervision is that if a candidate is in a group of four or less, half the time of the session can be claimed. So, if there are four people in a session of 1½ hours, then each person can claim 45 minutes each. If there are five or more in a session, then divide the length of the session by the number or people present - </w:t>
      </w:r>
      <w:proofErr w:type="gramStart"/>
      <w:r w:rsidR="00D1249E" w:rsidRPr="00D1249E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>i.e.</w:t>
      </w:r>
      <w:proofErr w:type="gramEnd"/>
      <w:r w:rsidR="00D1249E" w:rsidRPr="00D1249E">
        <w:rPr>
          <w:rFonts w:asciiTheme="minorHAnsi" w:hAnsiTheme="minorHAnsi" w:cstheme="minorHAnsi"/>
          <w:color w:val="3B3838" w:themeColor="background2" w:themeShade="40"/>
          <w:sz w:val="18"/>
          <w:szCs w:val="18"/>
        </w:rPr>
        <w:t xml:space="preserve"> five people in a 2½ hour session could claim ½ an hour each. </w:t>
      </w:r>
    </w:p>
    <w:p w14:paraId="3BCCBCFE" w14:textId="026BD2ED" w:rsidR="00545F03" w:rsidRDefault="00545F03" w:rsidP="00D124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87C45"/>
    <w:rsid w:val="001558BA"/>
    <w:rsid w:val="002F4B34"/>
    <w:rsid w:val="0040055F"/>
    <w:rsid w:val="004250E0"/>
    <w:rsid w:val="00545F03"/>
    <w:rsid w:val="00656EED"/>
    <w:rsid w:val="006A57CD"/>
    <w:rsid w:val="0070634F"/>
    <w:rsid w:val="008863F7"/>
    <w:rsid w:val="009F7767"/>
    <w:rsid w:val="00AF5C8C"/>
    <w:rsid w:val="00C43306"/>
    <w:rsid w:val="00D1249E"/>
    <w:rsid w:val="00DA0738"/>
    <w:rsid w:val="00F17329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customStyle="1" w:styleId="TableTitle">
    <w:name w:val="Table Title"/>
    <w:rsid w:val="00545F03"/>
    <w:rPr>
      <w:rFonts w:ascii="Georgia" w:hAnsi="Georgia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5F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F03"/>
    <w:rPr>
      <w:rFonts w:ascii="Goudy Old Style" w:eastAsia="Times New Roman" w:hAnsi="Goudy Old Style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45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C9663-23F8-4B9F-AA2A-8305E8961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B40DB-49B7-4989-8D46-00518EE92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CBT-L5 Supervsion Log</dc:title>
  <dc:subject/>
  <dc:creator>Jackie Rice</dc:creator>
  <cp:keywords/>
  <dc:description/>
  <cp:lastModifiedBy>Liz Nicholl</cp:lastModifiedBy>
  <cp:revision>4</cp:revision>
  <cp:lastPrinted>2021-08-12T17:24:00Z</cp:lastPrinted>
  <dcterms:created xsi:type="dcterms:W3CDTF">2021-08-12T17:23:00Z</dcterms:created>
  <dcterms:modified xsi:type="dcterms:W3CDTF">2022-08-08T08:43:00Z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